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50A98" w14:textId="6221DC1F" w:rsidR="005038FE" w:rsidRPr="00CA1622" w:rsidRDefault="00CA1622" w:rsidP="00CA1622">
      <w:pPr>
        <w:pStyle w:val="a7"/>
        <w:adjustRightInd w:val="0"/>
        <w:snapToGrid w:val="0"/>
        <w:spacing w:line="276" w:lineRule="auto"/>
        <w:ind w:firstLineChars="0" w:firstLine="0"/>
        <w:jc w:val="left"/>
        <w:rPr>
          <w:rFonts w:eastAsia="宋体"/>
        </w:rPr>
      </w:pPr>
      <w:r w:rsidRPr="007A286A">
        <w:rPr>
          <w:rFonts w:cs="Times New Roman"/>
          <w:b/>
          <w:bCs/>
          <w:szCs w:val="28"/>
        </w:rPr>
        <w:t>Additio</w:t>
      </w:r>
      <w:r>
        <w:rPr>
          <w:rFonts w:cs="Times New Roman" w:hint="eastAsia"/>
          <w:b/>
          <w:bCs/>
          <w:szCs w:val="28"/>
        </w:rPr>
        <w:t>nal</w:t>
      </w:r>
      <w:r>
        <w:rPr>
          <w:rFonts w:cs="Times New Roman"/>
          <w:b/>
          <w:bCs/>
          <w:szCs w:val="28"/>
        </w:rPr>
        <w:t xml:space="preserve"> File 1: </w:t>
      </w:r>
      <w:r w:rsidRPr="008E6E85">
        <w:rPr>
          <w:rFonts w:cs="Times New Roman"/>
          <w:b/>
          <w:szCs w:val="28"/>
        </w:rPr>
        <w:t xml:space="preserve">Table </w:t>
      </w:r>
      <w:r>
        <w:rPr>
          <w:rFonts w:cs="Times New Roman"/>
          <w:b/>
          <w:szCs w:val="28"/>
        </w:rPr>
        <w:t xml:space="preserve">S1 </w:t>
      </w:r>
      <w:bookmarkStart w:id="0" w:name="_Hlk24303842"/>
      <w:r w:rsidRPr="008F6424">
        <w:rPr>
          <w:rFonts w:eastAsia="宋体"/>
        </w:rPr>
        <w:t>The main features of undergraduate nursing curricul</w:t>
      </w:r>
      <w:r>
        <w:rPr>
          <w:rFonts w:eastAsia="宋体" w:hint="eastAsia"/>
        </w:rPr>
        <w:t>a</w:t>
      </w:r>
      <w:r w:rsidRPr="008F6424">
        <w:rPr>
          <w:rFonts w:eastAsia="宋体"/>
        </w:rPr>
        <w:t xml:space="preserve"> in </w:t>
      </w:r>
      <w:r w:rsidRPr="007B00E7">
        <w:rPr>
          <w:rFonts w:eastAsia="宋体"/>
        </w:rPr>
        <w:t>Fujian Medical University</w:t>
      </w:r>
      <w:bookmarkEnd w:id="0"/>
      <w:r w:rsidR="00EE1F06">
        <w:rPr>
          <w:rFonts w:eastAsia="宋体"/>
        </w:rPr>
        <w:t xml:space="preserve"> </w:t>
      </w:r>
      <w:r w:rsidR="00EE1F06" w:rsidRPr="00EE1F06">
        <w:rPr>
          <w:rFonts w:eastAsia="宋体"/>
        </w:rPr>
        <w:t>in China</w:t>
      </w:r>
      <w:bookmarkStart w:id="1" w:name="_GoBack"/>
      <w:bookmarkEnd w:id="1"/>
    </w:p>
    <w:tbl>
      <w:tblPr>
        <w:tblStyle w:val="a8"/>
        <w:tblW w:w="144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992"/>
        <w:gridCol w:w="1134"/>
        <w:gridCol w:w="284"/>
        <w:gridCol w:w="2976"/>
        <w:gridCol w:w="993"/>
        <w:gridCol w:w="1134"/>
        <w:gridCol w:w="283"/>
        <w:gridCol w:w="2410"/>
        <w:gridCol w:w="992"/>
        <w:gridCol w:w="992"/>
      </w:tblGrid>
      <w:tr w:rsidR="00CA1622" w14:paraId="69B403CA" w14:textId="77777777" w:rsidTr="00F47F0F">
        <w:trPr>
          <w:trHeight w:val="292"/>
        </w:trPr>
        <w:tc>
          <w:tcPr>
            <w:tcW w:w="43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D0D4B6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D2FDB">
              <w:rPr>
                <w:rFonts w:cs="Times New Roman"/>
                <w:b/>
                <w:szCs w:val="24"/>
              </w:rPr>
              <w:t>Professional basic course</w:t>
            </w:r>
            <w:r>
              <w:rPr>
                <w:rFonts w:cs="Times New Roman"/>
                <w:b/>
                <w:szCs w:val="24"/>
              </w:rPr>
              <w:t>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77D1A10" w14:textId="77777777" w:rsidR="00CA1622" w:rsidRPr="00CA2AC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center"/>
              <w:rPr>
                <w:rFonts w:cs="Times New Roman"/>
                <w:bCs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55DD0C0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6D2FDB">
              <w:rPr>
                <w:rFonts w:cs="Times New Roman"/>
                <w:b/>
                <w:szCs w:val="24"/>
              </w:rPr>
              <w:t>Professional course</w:t>
            </w:r>
            <w:r>
              <w:rPr>
                <w:rFonts w:cs="Times New Roman"/>
                <w:b/>
                <w:szCs w:val="24"/>
              </w:rPr>
              <w:t>s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B1E0FD2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51BC5C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 w:hint="eastAsia"/>
                <w:b/>
                <w:szCs w:val="24"/>
              </w:rPr>
              <w:t>P</w:t>
            </w:r>
            <w:r>
              <w:rPr>
                <w:rFonts w:cs="Times New Roman"/>
                <w:b/>
                <w:szCs w:val="24"/>
              </w:rPr>
              <w:t xml:space="preserve">ublic </w:t>
            </w:r>
            <w:r w:rsidRPr="00B9450A">
              <w:rPr>
                <w:rFonts w:cs="Times New Roman"/>
                <w:b/>
                <w:szCs w:val="24"/>
              </w:rPr>
              <w:t>courses</w:t>
            </w:r>
          </w:p>
        </w:tc>
      </w:tr>
      <w:tr w:rsidR="00CA1622" w14:paraId="7D225EFD" w14:textId="77777777" w:rsidTr="00CA1622">
        <w:trPr>
          <w:trHeight w:val="343"/>
        </w:trPr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14:paraId="3A024B94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/>
                <w:bCs/>
                <w:sz w:val="22"/>
              </w:rPr>
              <w:t>Course 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1A3586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 w:hint="eastAsia"/>
                <w:bCs/>
                <w:sz w:val="22"/>
              </w:rPr>
              <w:t>C</w:t>
            </w:r>
            <w:r w:rsidRPr="006D2FDB">
              <w:rPr>
                <w:rFonts w:cs="Times New Roman"/>
                <w:bCs/>
                <w:sz w:val="22"/>
              </w:rPr>
              <w:t>redit</w:t>
            </w:r>
            <w:r>
              <w:rPr>
                <w:rFonts w:cs="Times New Roman"/>
                <w:bCs/>
                <w:sz w:val="22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841777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/>
                <w:bCs/>
                <w:sz w:val="22"/>
              </w:rPr>
              <w:t>Teaching hours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B851C81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7CA34665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/>
                <w:bCs/>
                <w:sz w:val="22"/>
              </w:rPr>
              <w:t>Course name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ED0801D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 w:hint="eastAsia"/>
                <w:bCs/>
                <w:sz w:val="22"/>
              </w:rPr>
              <w:t>C</w:t>
            </w:r>
            <w:r w:rsidRPr="006D2FDB">
              <w:rPr>
                <w:rFonts w:cs="Times New Roman"/>
                <w:bCs/>
                <w:sz w:val="22"/>
              </w:rPr>
              <w:t>redit</w:t>
            </w:r>
            <w:r>
              <w:rPr>
                <w:rFonts w:cs="Times New Roman"/>
                <w:bCs/>
                <w:sz w:val="22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CF8FE8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6D2FDB">
              <w:rPr>
                <w:rFonts w:cs="Times New Roman"/>
                <w:bCs/>
                <w:sz w:val="22"/>
              </w:rPr>
              <w:t>Teaching hours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8D09A0A" w14:textId="77777777" w:rsidR="00CA1622" w:rsidRPr="00B9450A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5B2348C" w14:textId="77777777" w:rsidR="00CA1622" w:rsidRPr="006D2FDB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B9450A">
              <w:rPr>
                <w:rFonts w:cs="Times New Roman"/>
                <w:bCs/>
                <w:sz w:val="22"/>
              </w:rPr>
              <w:t>Course name</w:t>
            </w:r>
            <w:r w:rsidRPr="00B9450A">
              <w:rPr>
                <w:rFonts w:cs="Times New Roman"/>
                <w:bCs/>
                <w:sz w:val="22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969A33" w14:textId="77777777" w:rsidR="00CA1622" w:rsidRPr="00B9450A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B9450A">
              <w:rPr>
                <w:rFonts w:cs="Times New Roman"/>
                <w:bCs/>
                <w:sz w:val="22"/>
              </w:rPr>
              <w:t>Credits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CA69155" w14:textId="77777777" w:rsidR="00CA1622" w:rsidRPr="00B9450A" w:rsidRDefault="00CA1622" w:rsidP="00F47F0F">
            <w:pPr>
              <w:pStyle w:val="a7"/>
              <w:adjustRightInd w:val="0"/>
              <w:snapToGrid w:val="0"/>
              <w:ind w:firstLineChars="0" w:firstLine="0"/>
              <w:jc w:val="left"/>
              <w:rPr>
                <w:rFonts w:cs="Times New Roman"/>
                <w:bCs/>
                <w:sz w:val="22"/>
              </w:rPr>
            </w:pPr>
            <w:r w:rsidRPr="00B9450A">
              <w:rPr>
                <w:rFonts w:cs="Times New Roman"/>
                <w:bCs/>
                <w:sz w:val="22"/>
              </w:rPr>
              <w:t>Teaching hours</w:t>
            </w:r>
          </w:p>
        </w:tc>
      </w:tr>
      <w:tr w:rsidR="00CA1622" w:rsidRPr="003F2F97" w14:paraId="5C646002" w14:textId="77777777" w:rsidTr="00CA1622">
        <w:trPr>
          <w:trHeight w:val="259"/>
        </w:trPr>
        <w:tc>
          <w:tcPr>
            <w:tcW w:w="2269" w:type="dxa"/>
            <w:tcBorders>
              <w:top w:val="single" w:sz="4" w:space="0" w:color="auto"/>
            </w:tcBorders>
          </w:tcPr>
          <w:p w14:paraId="2AA30C71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Anatomy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C2120B2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 w:hint="eastAsia"/>
                <w:bCs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F017BE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08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ECBAE03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16DF88B4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 w:hint="eastAsia"/>
                <w:sz w:val="21"/>
                <w:szCs w:val="21"/>
              </w:rPr>
              <w:t>M</w:t>
            </w:r>
            <w:r w:rsidRPr="006D2FDB">
              <w:rPr>
                <w:rFonts w:cs="Times New Roman"/>
                <w:sz w:val="21"/>
                <w:szCs w:val="21"/>
              </w:rPr>
              <w:t>edical Nursing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88C0C2D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6D2FDB">
              <w:rPr>
                <w:rFonts w:cs="Times New Roman" w:hint="eastAsia"/>
                <w:bCs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FBBE952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44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6F2D9DC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D9CBC6A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E</w:t>
            </w:r>
            <w:r>
              <w:rPr>
                <w:rFonts w:cs="Times New Roman"/>
                <w:bCs/>
                <w:sz w:val="21"/>
                <w:szCs w:val="21"/>
              </w:rPr>
              <w:t>nglish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0F51323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4EBFD62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16</w:t>
            </w:r>
          </w:p>
        </w:tc>
      </w:tr>
      <w:tr w:rsidR="00CA1622" w:rsidRPr="003F2F97" w14:paraId="6D948F1F" w14:textId="77777777" w:rsidTr="00CA1622">
        <w:trPr>
          <w:trHeight w:val="529"/>
        </w:trPr>
        <w:tc>
          <w:tcPr>
            <w:tcW w:w="2269" w:type="dxa"/>
          </w:tcPr>
          <w:p w14:paraId="11C40A8A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090ABB">
              <w:rPr>
                <w:rFonts w:cs="Times New Roman"/>
                <w:sz w:val="21"/>
                <w:szCs w:val="21"/>
              </w:rPr>
              <w:t xml:space="preserve">Introduction to </w:t>
            </w:r>
            <w:r>
              <w:rPr>
                <w:rFonts w:cs="Times New Roman"/>
                <w:sz w:val="21"/>
                <w:szCs w:val="21"/>
              </w:rPr>
              <w:t>C</w:t>
            </w:r>
            <w:r w:rsidRPr="00090ABB">
              <w:rPr>
                <w:rFonts w:cs="Times New Roman"/>
                <w:sz w:val="21"/>
                <w:szCs w:val="21"/>
              </w:rPr>
              <w:t xml:space="preserve">linical </w:t>
            </w:r>
            <w:r>
              <w:rPr>
                <w:rFonts w:cs="Times New Roman"/>
                <w:sz w:val="21"/>
                <w:szCs w:val="21"/>
              </w:rPr>
              <w:t>P</w:t>
            </w:r>
            <w:r w:rsidRPr="00090ABB">
              <w:rPr>
                <w:rFonts w:cs="Times New Roman"/>
                <w:sz w:val="21"/>
                <w:szCs w:val="21"/>
              </w:rPr>
              <w:t>ractice</w:t>
            </w:r>
          </w:p>
        </w:tc>
        <w:tc>
          <w:tcPr>
            <w:tcW w:w="992" w:type="dxa"/>
          </w:tcPr>
          <w:p w14:paraId="28D5137F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0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  <w:shd w:val="clear" w:color="auto" w:fill="auto"/>
          </w:tcPr>
          <w:p w14:paraId="1159ADEE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6D2FDB">
              <w:rPr>
                <w:rFonts w:cs="Times New Roman" w:hint="eastAsia"/>
                <w:bCs/>
                <w:sz w:val="21"/>
                <w:szCs w:val="21"/>
              </w:rPr>
              <w:t>9</w:t>
            </w:r>
          </w:p>
        </w:tc>
        <w:tc>
          <w:tcPr>
            <w:tcW w:w="284" w:type="dxa"/>
          </w:tcPr>
          <w:p w14:paraId="38723F2E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  <w:shd w:val="clear" w:color="auto" w:fill="auto"/>
          </w:tcPr>
          <w:p w14:paraId="11EE98A3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Psychiatric and Mental Health Nursing</w:t>
            </w:r>
          </w:p>
        </w:tc>
        <w:tc>
          <w:tcPr>
            <w:tcW w:w="993" w:type="dxa"/>
          </w:tcPr>
          <w:p w14:paraId="09625F4A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Cs w:val="24"/>
              </w:rPr>
            </w:pPr>
            <w:r w:rsidRPr="006D2FDB">
              <w:rPr>
                <w:rFonts w:cs="Times New Roman" w:hint="eastAsia"/>
                <w:bCs/>
                <w:szCs w:val="24"/>
              </w:rPr>
              <w:t>2</w:t>
            </w:r>
          </w:p>
        </w:tc>
        <w:tc>
          <w:tcPr>
            <w:tcW w:w="1134" w:type="dxa"/>
          </w:tcPr>
          <w:p w14:paraId="1DEE4498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283" w:type="dxa"/>
          </w:tcPr>
          <w:p w14:paraId="58CA4339" w14:textId="77777777" w:rsidR="00CA1622" w:rsidRPr="00B9450A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6281D0E6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B9450A">
              <w:rPr>
                <w:rFonts w:cs="Times New Roman"/>
                <w:bCs/>
                <w:sz w:val="21"/>
                <w:szCs w:val="21"/>
              </w:rPr>
              <w:t xml:space="preserve">Computer </w:t>
            </w:r>
            <w:r>
              <w:rPr>
                <w:rFonts w:cs="Times New Roman"/>
                <w:bCs/>
                <w:sz w:val="21"/>
                <w:szCs w:val="21"/>
              </w:rPr>
              <w:t>B</w:t>
            </w:r>
            <w:r w:rsidRPr="00B9450A">
              <w:rPr>
                <w:rFonts w:cs="Times New Roman"/>
                <w:bCs/>
                <w:sz w:val="21"/>
                <w:szCs w:val="21"/>
              </w:rPr>
              <w:t xml:space="preserve">asic </w:t>
            </w:r>
            <w:r>
              <w:rPr>
                <w:rFonts w:cs="Times New Roman"/>
                <w:bCs/>
                <w:sz w:val="21"/>
                <w:szCs w:val="21"/>
              </w:rPr>
              <w:t>A</w:t>
            </w:r>
            <w:r w:rsidRPr="00B9450A">
              <w:rPr>
                <w:rFonts w:cs="Times New Roman"/>
                <w:bCs/>
                <w:sz w:val="21"/>
                <w:szCs w:val="21"/>
              </w:rPr>
              <w:t>pplication</w:t>
            </w:r>
          </w:p>
        </w:tc>
        <w:tc>
          <w:tcPr>
            <w:tcW w:w="992" w:type="dxa"/>
          </w:tcPr>
          <w:p w14:paraId="2937F6AD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</w:p>
        </w:tc>
        <w:tc>
          <w:tcPr>
            <w:tcW w:w="992" w:type="dxa"/>
          </w:tcPr>
          <w:p w14:paraId="62FF0CA2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6</w:t>
            </w:r>
          </w:p>
        </w:tc>
      </w:tr>
      <w:tr w:rsidR="00CA1622" w:rsidRPr="003F2F97" w14:paraId="61731ED7" w14:textId="77777777" w:rsidTr="00CA1622">
        <w:trPr>
          <w:trHeight w:val="259"/>
        </w:trPr>
        <w:tc>
          <w:tcPr>
            <w:tcW w:w="2269" w:type="dxa"/>
          </w:tcPr>
          <w:p w14:paraId="77438428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Biochemistry</w:t>
            </w:r>
          </w:p>
        </w:tc>
        <w:tc>
          <w:tcPr>
            <w:tcW w:w="992" w:type="dxa"/>
          </w:tcPr>
          <w:p w14:paraId="7431E1F2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38B60503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284" w:type="dxa"/>
          </w:tcPr>
          <w:p w14:paraId="39EB26EC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  <w:shd w:val="clear" w:color="auto" w:fill="auto"/>
          </w:tcPr>
          <w:p w14:paraId="0D40F59E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Community Nursing</w:t>
            </w:r>
          </w:p>
        </w:tc>
        <w:tc>
          <w:tcPr>
            <w:tcW w:w="993" w:type="dxa"/>
          </w:tcPr>
          <w:p w14:paraId="101B65A0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6D2FDB">
              <w:rPr>
                <w:rFonts w:cs="Times New Roman" w:hint="eastAsia"/>
                <w:bCs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14:paraId="06165996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283" w:type="dxa"/>
          </w:tcPr>
          <w:p w14:paraId="22777449" w14:textId="77777777" w:rsidR="00CA1622" w:rsidRPr="00B9450A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5BB4CF1D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B9450A">
              <w:rPr>
                <w:rFonts w:cs="Times New Roman"/>
                <w:bCs/>
                <w:sz w:val="21"/>
                <w:szCs w:val="21"/>
              </w:rPr>
              <w:t xml:space="preserve">Physical </w:t>
            </w:r>
            <w:r>
              <w:rPr>
                <w:rFonts w:cs="Times New Roman"/>
                <w:bCs/>
                <w:sz w:val="21"/>
                <w:szCs w:val="21"/>
              </w:rPr>
              <w:t>E</w:t>
            </w:r>
            <w:r w:rsidRPr="00B9450A">
              <w:rPr>
                <w:rFonts w:cs="Times New Roman"/>
                <w:bCs/>
                <w:sz w:val="21"/>
                <w:szCs w:val="21"/>
              </w:rPr>
              <w:t>ducation</w:t>
            </w:r>
          </w:p>
        </w:tc>
        <w:tc>
          <w:tcPr>
            <w:tcW w:w="992" w:type="dxa"/>
          </w:tcPr>
          <w:p w14:paraId="427A6706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6CCF22B3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40</w:t>
            </w:r>
          </w:p>
        </w:tc>
      </w:tr>
      <w:tr w:rsidR="00CA1622" w:rsidRPr="003F2F97" w14:paraId="785227E1" w14:textId="77777777" w:rsidTr="00CA1622">
        <w:trPr>
          <w:trHeight w:val="292"/>
        </w:trPr>
        <w:tc>
          <w:tcPr>
            <w:tcW w:w="2269" w:type="dxa"/>
          </w:tcPr>
          <w:p w14:paraId="18731B03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Physiology</w:t>
            </w:r>
          </w:p>
        </w:tc>
        <w:tc>
          <w:tcPr>
            <w:tcW w:w="992" w:type="dxa"/>
          </w:tcPr>
          <w:p w14:paraId="12E01411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1134" w:type="dxa"/>
          </w:tcPr>
          <w:p w14:paraId="396E78B6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7</w:t>
            </w:r>
            <w:r>
              <w:rPr>
                <w:rFonts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284" w:type="dxa"/>
          </w:tcPr>
          <w:p w14:paraId="5E19C238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1D3CD1F6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Gynecology and Obstetrics</w:t>
            </w:r>
          </w:p>
        </w:tc>
        <w:tc>
          <w:tcPr>
            <w:tcW w:w="993" w:type="dxa"/>
          </w:tcPr>
          <w:p w14:paraId="414F8842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6D2FDB"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1134" w:type="dxa"/>
          </w:tcPr>
          <w:p w14:paraId="232B272B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6</w:t>
            </w:r>
            <w:r>
              <w:rPr>
                <w:rFonts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283" w:type="dxa"/>
          </w:tcPr>
          <w:p w14:paraId="498A5245" w14:textId="77777777" w:rsidR="00CA1622" w:rsidRPr="00B9450A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5A82FD01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B9450A">
              <w:rPr>
                <w:rFonts w:cs="Times New Roman"/>
                <w:bCs/>
                <w:sz w:val="21"/>
                <w:szCs w:val="21"/>
              </w:rPr>
              <w:t>Chinese</w:t>
            </w:r>
            <w:r>
              <w:rPr>
                <w:rFonts w:cs="Times New Roman"/>
                <w:bCs/>
                <w:sz w:val="21"/>
                <w:szCs w:val="21"/>
              </w:rPr>
              <w:t xml:space="preserve"> E</w:t>
            </w:r>
            <w:r w:rsidRPr="00B9450A">
              <w:rPr>
                <w:rFonts w:cs="Times New Roman"/>
                <w:bCs/>
                <w:sz w:val="21"/>
                <w:szCs w:val="21"/>
              </w:rPr>
              <w:t>ducation</w:t>
            </w:r>
          </w:p>
        </w:tc>
        <w:tc>
          <w:tcPr>
            <w:tcW w:w="992" w:type="dxa"/>
          </w:tcPr>
          <w:p w14:paraId="6E30E454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966E6B">
              <w:t>1.5</w:t>
            </w:r>
          </w:p>
        </w:tc>
        <w:tc>
          <w:tcPr>
            <w:tcW w:w="992" w:type="dxa"/>
          </w:tcPr>
          <w:p w14:paraId="64B469F7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966E6B">
              <w:t>27</w:t>
            </w:r>
          </w:p>
        </w:tc>
      </w:tr>
      <w:tr w:rsidR="00CA1622" w:rsidRPr="003F2F97" w14:paraId="3B7DFBC6" w14:textId="77777777" w:rsidTr="00CA1622">
        <w:trPr>
          <w:trHeight w:val="518"/>
        </w:trPr>
        <w:tc>
          <w:tcPr>
            <w:tcW w:w="2269" w:type="dxa"/>
          </w:tcPr>
          <w:p w14:paraId="02D0EC50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Introduction to Nursing Sciences</w:t>
            </w:r>
          </w:p>
        </w:tc>
        <w:tc>
          <w:tcPr>
            <w:tcW w:w="992" w:type="dxa"/>
          </w:tcPr>
          <w:p w14:paraId="2406590F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14:paraId="22935D6F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284" w:type="dxa"/>
          </w:tcPr>
          <w:p w14:paraId="0A7432A9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26C82DE0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Comprehensive Nursing Experiment</w:t>
            </w:r>
          </w:p>
        </w:tc>
        <w:tc>
          <w:tcPr>
            <w:tcW w:w="993" w:type="dxa"/>
          </w:tcPr>
          <w:p w14:paraId="6894B1DB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2B780357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283" w:type="dxa"/>
          </w:tcPr>
          <w:p w14:paraId="3624DFD9" w14:textId="77777777" w:rsidR="00CA1622" w:rsidRPr="00B9450A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3FAC46FF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B9450A">
              <w:rPr>
                <w:rFonts w:cs="Times New Roman"/>
                <w:bCs/>
                <w:sz w:val="21"/>
                <w:szCs w:val="21"/>
              </w:rPr>
              <w:t>The Outline of Chinese Modern History</w:t>
            </w:r>
          </w:p>
        </w:tc>
        <w:tc>
          <w:tcPr>
            <w:tcW w:w="992" w:type="dxa"/>
          </w:tcPr>
          <w:p w14:paraId="4F2C8332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</w:p>
        </w:tc>
        <w:tc>
          <w:tcPr>
            <w:tcW w:w="992" w:type="dxa"/>
          </w:tcPr>
          <w:p w14:paraId="79B1F7D7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2</w:t>
            </w:r>
          </w:p>
        </w:tc>
      </w:tr>
      <w:tr w:rsidR="00CA1622" w:rsidRPr="003F2F97" w14:paraId="10CFAE8A" w14:textId="77777777" w:rsidTr="00CA1622">
        <w:trPr>
          <w:trHeight w:val="529"/>
        </w:trPr>
        <w:tc>
          <w:tcPr>
            <w:tcW w:w="2269" w:type="dxa"/>
          </w:tcPr>
          <w:p w14:paraId="6B30C0C1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Pathology and Pathophysiology</w:t>
            </w:r>
          </w:p>
        </w:tc>
        <w:tc>
          <w:tcPr>
            <w:tcW w:w="992" w:type="dxa"/>
          </w:tcPr>
          <w:p w14:paraId="485FA68C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1134" w:type="dxa"/>
          </w:tcPr>
          <w:p w14:paraId="18851B35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7</w:t>
            </w:r>
            <w:r>
              <w:rPr>
                <w:rFonts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284" w:type="dxa"/>
          </w:tcPr>
          <w:p w14:paraId="45718BA2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3006955A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Ophthalmological and Otorhinolaryngological Nursing</w:t>
            </w:r>
          </w:p>
        </w:tc>
        <w:tc>
          <w:tcPr>
            <w:tcW w:w="993" w:type="dxa"/>
          </w:tcPr>
          <w:p w14:paraId="079C6CD3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170786F0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283" w:type="dxa"/>
          </w:tcPr>
          <w:p w14:paraId="16D06614" w14:textId="77777777" w:rsidR="00CA1622" w:rsidRPr="00B9450A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53E8CC48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B9450A">
              <w:rPr>
                <w:rFonts w:cs="Times New Roman"/>
                <w:bCs/>
                <w:sz w:val="21"/>
                <w:szCs w:val="21"/>
              </w:rPr>
              <w:t>Philosophy and Politics</w:t>
            </w:r>
          </w:p>
        </w:tc>
        <w:tc>
          <w:tcPr>
            <w:tcW w:w="992" w:type="dxa"/>
          </w:tcPr>
          <w:p w14:paraId="24F1B6C8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4.5</w:t>
            </w:r>
          </w:p>
        </w:tc>
        <w:tc>
          <w:tcPr>
            <w:tcW w:w="992" w:type="dxa"/>
          </w:tcPr>
          <w:p w14:paraId="67FDDB37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64</w:t>
            </w:r>
          </w:p>
        </w:tc>
      </w:tr>
      <w:tr w:rsidR="00CA1622" w:rsidRPr="003F2F97" w14:paraId="5BCF295F" w14:textId="77777777" w:rsidTr="00CA1622">
        <w:trPr>
          <w:trHeight w:val="518"/>
        </w:trPr>
        <w:tc>
          <w:tcPr>
            <w:tcW w:w="2269" w:type="dxa"/>
          </w:tcPr>
          <w:p w14:paraId="0A67AAA5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Pathogenic Biology and Immunology</w:t>
            </w:r>
          </w:p>
        </w:tc>
        <w:tc>
          <w:tcPr>
            <w:tcW w:w="992" w:type="dxa"/>
          </w:tcPr>
          <w:p w14:paraId="460A2C7F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0F59D297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6</w:t>
            </w:r>
            <w:r>
              <w:rPr>
                <w:rFonts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284" w:type="dxa"/>
          </w:tcPr>
          <w:p w14:paraId="03F0A527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41FC88C8" w14:textId="77777777" w:rsidR="00CA1622" w:rsidRPr="006D2FDB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Emergency Nursing</w:t>
            </w:r>
          </w:p>
        </w:tc>
        <w:tc>
          <w:tcPr>
            <w:tcW w:w="993" w:type="dxa"/>
          </w:tcPr>
          <w:p w14:paraId="101842AA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0DC23DB7" w14:textId="77777777" w:rsidR="00CA1622" w:rsidRPr="003F2F9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283" w:type="dxa"/>
          </w:tcPr>
          <w:p w14:paraId="6FC653AB" w14:textId="77777777" w:rsidR="00CA1622" w:rsidRPr="008351A7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2684BE2F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8351A7">
              <w:rPr>
                <w:rFonts w:cs="Times New Roman"/>
                <w:bCs/>
                <w:sz w:val="21"/>
                <w:szCs w:val="21"/>
              </w:rPr>
              <w:t>Career Development and Planning</w:t>
            </w:r>
          </w:p>
        </w:tc>
        <w:tc>
          <w:tcPr>
            <w:tcW w:w="992" w:type="dxa"/>
          </w:tcPr>
          <w:p w14:paraId="4D80DCAD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639EBD40" w14:textId="77777777" w:rsidR="00CA1622" w:rsidRDefault="00CA1622" w:rsidP="00F47F0F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6</w:t>
            </w:r>
            <w:r>
              <w:rPr>
                <w:rFonts w:cs="Times New Roman"/>
                <w:bCs/>
                <w:sz w:val="21"/>
                <w:szCs w:val="21"/>
              </w:rPr>
              <w:t>4</w:t>
            </w:r>
          </w:p>
        </w:tc>
      </w:tr>
      <w:tr w:rsidR="00D15026" w:rsidRPr="003F2F97" w14:paraId="0BA6DD1B" w14:textId="77777777" w:rsidTr="00CA1622">
        <w:trPr>
          <w:trHeight w:val="259"/>
        </w:trPr>
        <w:tc>
          <w:tcPr>
            <w:tcW w:w="2269" w:type="dxa"/>
          </w:tcPr>
          <w:p w14:paraId="35731BA5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Pharmacology</w:t>
            </w:r>
          </w:p>
        </w:tc>
        <w:tc>
          <w:tcPr>
            <w:tcW w:w="992" w:type="dxa"/>
          </w:tcPr>
          <w:p w14:paraId="1BF865A1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</w:p>
        </w:tc>
        <w:tc>
          <w:tcPr>
            <w:tcW w:w="1134" w:type="dxa"/>
          </w:tcPr>
          <w:p w14:paraId="235F9F6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7</w:t>
            </w:r>
            <w:r>
              <w:rPr>
                <w:rFonts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284" w:type="dxa"/>
          </w:tcPr>
          <w:p w14:paraId="26737BC1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375F5136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Surgical Nursing</w:t>
            </w:r>
          </w:p>
        </w:tc>
        <w:tc>
          <w:tcPr>
            <w:tcW w:w="993" w:type="dxa"/>
          </w:tcPr>
          <w:p w14:paraId="5EBB640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7</w:t>
            </w:r>
          </w:p>
        </w:tc>
        <w:tc>
          <w:tcPr>
            <w:tcW w:w="1134" w:type="dxa"/>
          </w:tcPr>
          <w:p w14:paraId="55F8369B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26</w:t>
            </w:r>
          </w:p>
        </w:tc>
        <w:tc>
          <w:tcPr>
            <w:tcW w:w="283" w:type="dxa"/>
          </w:tcPr>
          <w:p w14:paraId="2E53B3A6" w14:textId="77777777" w:rsidR="00D15026" w:rsidRPr="008351A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5C1FAAE3" w14:textId="030548BC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M</w:t>
            </w:r>
            <w:r w:rsidRPr="008351A7">
              <w:rPr>
                <w:rFonts w:cs="Times New Roman"/>
                <w:bCs/>
                <w:sz w:val="21"/>
                <w:szCs w:val="21"/>
              </w:rPr>
              <w:t xml:space="preserve">edical </w:t>
            </w:r>
            <w:r>
              <w:rPr>
                <w:rFonts w:cs="Times New Roman"/>
                <w:bCs/>
                <w:sz w:val="21"/>
                <w:szCs w:val="21"/>
              </w:rPr>
              <w:t>C</w:t>
            </w:r>
            <w:r w:rsidRPr="008351A7">
              <w:rPr>
                <w:rFonts w:cs="Times New Roman"/>
                <w:bCs/>
                <w:sz w:val="21"/>
                <w:szCs w:val="21"/>
              </w:rPr>
              <w:t>hemistry</w:t>
            </w:r>
          </w:p>
        </w:tc>
        <w:tc>
          <w:tcPr>
            <w:tcW w:w="992" w:type="dxa"/>
          </w:tcPr>
          <w:p w14:paraId="45EBC086" w14:textId="7CC41315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</w:p>
        </w:tc>
        <w:tc>
          <w:tcPr>
            <w:tcW w:w="992" w:type="dxa"/>
          </w:tcPr>
          <w:p w14:paraId="0045AA67" w14:textId="091D1514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9</w:t>
            </w:r>
          </w:p>
        </w:tc>
      </w:tr>
      <w:tr w:rsidR="00D15026" w:rsidRPr="003F2F97" w14:paraId="20F8AA0B" w14:textId="77777777" w:rsidTr="00CA1622">
        <w:trPr>
          <w:trHeight w:val="126"/>
        </w:trPr>
        <w:tc>
          <w:tcPr>
            <w:tcW w:w="2269" w:type="dxa"/>
          </w:tcPr>
          <w:p w14:paraId="1B7D0451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Health Assessment</w:t>
            </w:r>
          </w:p>
        </w:tc>
        <w:tc>
          <w:tcPr>
            <w:tcW w:w="992" w:type="dxa"/>
          </w:tcPr>
          <w:p w14:paraId="261B5F6D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5</w:t>
            </w:r>
          </w:p>
        </w:tc>
        <w:tc>
          <w:tcPr>
            <w:tcW w:w="1134" w:type="dxa"/>
          </w:tcPr>
          <w:p w14:paraId="0328922F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9</w:t>
            </w:r>
            <w:r>
              <w:rPr>
                <w:rFonts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284" w:type="dxa"/>
          </w:tcPr>
          <w:p w14:paraId="467CCC09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3CAC44E2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Pediatric Nursing</w:t>
            </w:r>
          </w:p>
        </w:tc>
        <w:tc>
          <w:tcPr>
            <w:tcW w:w="993" w:type="dxa"/>
          </w:tcPr>
          <w:p w14:paraId="37DB6F7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784FE824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6</w:t>
            </w:r>
            <w:r>
              <w:rPr>
                <w:rFonts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283" w:type="dxa"/>
          </w:tcPr>
          <w:p w14:paraId="2C89AAF6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387058D7" w14:textId="3BD6F986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 w:rsidRPr="008351A7">
              <w:rPr>
                <w:rFonts w:cs="Times New Roman"/>
                <w:bCs/>
                <w:sz w:val="21"/>
                <w:szCs w:val="21"/>
              </w:rPr>
              <w:t>Mental Health Education</w:t>
            </w:r>
          </w:p>
        </w:tc>
        <w:tc>
          <w:tcPr>
            <w:tcW w:w="992" w:type="dxa"/>
          </w:tcPr>
          <w:p w14:paraId="490CEFCB" w14:textId="5C9E7602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105827B9" w14:textId="42FC1AD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7B83AA1C" w14:textId="77777777" w:rsidTr="00CA1622">
        <w:trPr>
          <w:trHeight w:val="259"/>
        </w:trPr>
        <w:tc>
          <w:tcPr>
            <w:tcW w:w="2269" w:type="dxa"/>
          </w:tcPr>
          <w:p w14:paraId="7EA0268F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</w:t>
            </w:r>
            <w:r w:rsidRPr="003F2F97">
              <w:rPr>
                <w:rFonts w:cs="Times New Roman"/>
                <w:sz w:val="21"/>
                <w:szCs w:val="21"/>
              </w:rPr>
              <w:t xml:space="preserve">reventive </w:t>
            </w:r>
            <w:r>
              <w:rPr>
                <w:rFonts w:cs="Times New Roman"/>
                <w:sz w:val="21"/>
                <w:szCs w:val="21"/>
              </w:rPr>
              <w:t>M</w:t>
            </w:r>
            <w:r w:rsidRPr="003F2F97">
              <w:rPr>
                <w:rFonts w:cs="Times New Roman"/>
                <w:sz w:val="21"/>
                <w:szCs w:val="21"/>
              </w:rPr>
              <w:t>edicine</w:t>
            </w:r>
          </w:p>
        </w:tc>
        <w:tc>
          <w:tcPr>
            <w:tcW w:w="992" w:type="dxa"/>
          </w:tcPr>
          <w:p w14:paraId="60F42F7D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5</w:t>
            </w:r>
          </w:p>
        </w:tc>
        <w:tc>
          <w:tcPr>
            <w:tcW w:w="1134" w:type="dxa"/>
          </w:tcPr>
          <w:p w14:paraId="12CEABD9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9</w:t>
            </w:r>
            <w:r>
              <w:rPr>
                <w:rFonts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284" w:type="dxa"/>
          </w:tcPr>
          <w:p w14:paraId="1DA36AB7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2141C1E1" w14:textId="77777777" w:rsidR="00D15026" w:rsidRPr="006D2FDB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6D2FDB">
              <w:rPr>
                <w:rFonts w:cs="Times New Roman"/>
                <w:sz w:val="21"/>
                <w:szCs w:val="21"/>
              </w:rPr>
              <w:t>Geriatric Nursing</w:t>
            </w:r>
          </w:p>
        </w:tc>
        <w:tc>
          <w:tcPr>
            <w:tcW w:w="993" w:type="dxa"/>
          </w:tcPr>
          <w:p w14:paraId="72B78E95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06E5CCA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283" w:type="dxa"/>
          </w:tcPr>
          <w:p w14:paraId="38E943D7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67DC5DC7" w14:textId="7AC36851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to college students</w:t>
            </w:r>
          </w:p>
        </w:tc>
        <w:tc>
          <w:tcPr>
            <w:tcW w:w="992" w:type="dxa"/>
          </w:tcPr>
          <w:p w14:paraId="0C0690DC" w14:textId="0B313773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</w:p>
        </w:tc>
        <w:tc>
          <w:tcPr>
            <w:tcW w:w="992" w:type="dxa"/>
          </w:tcPr>
          <w:p w14:paraId="72EFFB2C" w14:textId="7A28EE25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8</w:t>
            </w:r>
          </w:p>
        </w:tc>
      </w:tr>
      <w:tr w:rsidR="00D15026" w:rsidRPr="003F2F97" w14:paraId="02FAC134" w14:textId="77777777" w:rsidTr="00CA1622">
        <w:trPr>
          <w:trHeight w:val="270"/>
        </w:trPr>
        <w:tc>
          <w:tcPr>
            <w:tcW w:w="2269" w:type="dxa"/>
          </w:tcPr>
          <w:p w14:paraId="0522005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</w:t>
            </w:r>
            <w:r w:rsidRPr="00AD718E">
              <w:rPr>
                <w:rFonts w:cs="Times New Roman"/>
                <w:sz w:val="21"/>
                <w:szCs w:val="21"/>
              </w:rPr>
              <w:t xml:space="preserve">ursing </w:t>
            </w:r>
            <w:r>
              <w:rPr>
                <w:rFonts w:cs="Times New Roman"/>
                <w:sz w:val="21"/>
                <w:szCs w:val="21"/>
              </w:rPr>
              <w:t>P</w:t>
            </w:r>
            <w:r w:rsidRPr="00AD718E">
              <w:rPr>
                <w:rFonts w:cs="Times New Roman"/>
                <w:sz w:val="21"/>
                <w:szCs w:val="21"/>
              </w:rPr>
              <w:t>sychology</w:t>
            </w:r>
          </w:p>
        </w:tc>
        <w:tc>
          <w:tcPr>
            <w:tcW w:w="992" w:type="dxa"/>
          </w:tcPr>
          <w:p w14:paraId="0474C3EF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0E8D5AA1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284" w:type="dxa"/>
          </w:tcPr>
          <w:p w14:paraId="5FDA8BCF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5E325C5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4D0C5A4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DF0413D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3503AD22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6915C173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02AB394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7DC17D8F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0D05DE61" w14:textId="77777777" w:rsidTr="00CA1622">
        <w:trPr>
          <w:trHeight w:val="68"/>
        </w:trPr>
        <w:tc>
          <w:tcPr>
            <w:tcW w:w="2269" w:type="dxa"/>
          </w:tcPr>
          <w:p w14:paraId="68D2A1CF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AD718E">
              <w:rPr>
                <w:rFonts w:cs="Times New Roman"/>
                <w:sz w:val="21"/>
                <w:szCs w:val="21"/>
              </w:rPr>
              <w:t>Humanistic cultivation</w:t>
            </w:r>
          </w:p>
        </w:tc>
        <w:tc>
          <w:tcPr>
            <w:tcW w:w="992" w:type="dxa"/>
          </w:tcPr>
          <w:p w14:paraId="73966BB3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6CAE9947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284" w:type="dxa"/>
          </w:tcPr>
          <w:p w14:paraId="013B1E53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54070E6C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2DC12EE3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7307DC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4A550CEF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3BDE130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518CC41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204B8A5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0CC29779" w14:textId="77777777" w:rsidTr="00CA1622">
        <w:trPr>
          <w:trHeight w:val="259"/>
        </w:trPr>
        <w:tc>
          <w:tcPr>
            <w:tcW w:w="2269" w:type="dxa"/>
          </w:tcPr>
          <w:p w14:paraId="3530F55F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Nursing</w:t>
            </w:r>
            <w:r w:rsidRPr="00AD718E">
              <w:rPr>
                <w:rFonts w:cs="Times New Roman"/>
                <w:sz w:val="21"/>
                <w:szCs w:val="21"/>
              </w:rPr>
              <w:t xml:space="preserve"> Pedagogy</w:t>
            </w:r>
          </w:p>
        </w:tc>
        <w:tc>
          <w:tcPr>
            <w:tcW w:w="992" w:type="dxa"/>
          </w:tcPr>
          <w:p w14:paraId="324217F4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14:paraId="2C9DA856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284" w:type="dxa"/>
          </w:tcPr>
          <w:p w14:paraId="374FA3A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054681FC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7CF5501F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6A0FC293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79A8716B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4E1404E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710D6656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2A1BEF93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23D47971" w14:textId="77777777" w:rsidTr="00CA1622">
        <w:trPr>
          <w:trHeight w:val="68"/>
        </w:trPr>
        <w:tc>
          <w:tcPr>
            <w:tcW w:w="2269" w:type="dxa"/>
          </w:tcPr>
          <w:p w14:paraId="2039B1DC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3F2F97">
              <w:rPr>
                <w:rFonts w:cs="Times New Roman"/>
                <w:sz w:val="21"/>
                <w:szCs w:val="21"/>
              </w:rPr>
              <w:t>Fundamental Nursing</w:t>
            </w:r>
          </w:p>
        </w:tc>
        <w:tc>
          <w:tcPr>
            <w:tcW w:w="992" w:type="dxa"/>
          </w:tcPr>
          <w:p w14:paraId="6069018A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8</w:t>
            </w:r>
          </w:p>
        </w:tc>
        <w:tc>
          <w:tcPr>
            <w:tcW w:w="1134" w:type="dxa"/>
          </w:tcPr>
          <w:p w14:paraId="376CE2F3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44</w:t>
            </w:r>
          </w:p>
        </w:tc>
        <w:tc>
          <w:tcPr>
            <w:tcW w:w="284" w:type="dxa"/>
          </w:tcPr>
          <w:p w14:paraId="674B599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50B9FE54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0A5EC6F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7104B604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5CC7BD0D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75AC707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73636FC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48C40A85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0B016346" w14:textId="77777777" w:rsidTr="00CA1622">
        <w:trPr>
          <w:trHeight w:val="259"/>
        </w:trPr>
        <w:tc>
          <w:tcPr>
            <w:tcW w:w="2269" w:type="dxa"/>
          </w:tcPr>
          <w:p w14:paraId="2943B7D3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AD718E">
              <w:rPr>
                <w:rFonts w:cs="Times New Roman"/>
                <w:sz w:val="21"/>
                <w:szCs w:val="21"/>
              </w:rPr>
              <w:t xml:space="preserve">Nursing </w:t>
            </w:r>
            <w:r>
              <w:rPr>
                <w:rFonts w:cs="Times New Roman"/>
                <w:sz w:val="21"/>
                <w:szCs w:val="21"/>
              </w:rPr>
              <w:t>E</w:t>
            </w:r>
            <w:r w:rsidRPr="00AD718E">
              <w:rPr>
                <w:rFonts w:cs="Times New Roman"/>
                <w:sz w:val="21"/>
                <w:szCs w:val="21"/>
              </w:rPr>
              <w:t>thics</w:t>
            </w:r>
          </w:p>
        </w:tc>
        <w:tc>
          <w:tcPr>
            <w:tcW w:w="992" w:type="dxa"/>
          </w:tcPr>
          <w:p w14:paraId="25EFCFFA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7C0A77BE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284" w:type="dxa"/>
          </w:tcPr>
          <w:p w14:paraId="38A0B0A1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07A4ED0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5D25E588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11E370E5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5D6EB68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7B5DB28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5497FD6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65E13028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619EF2FD" w14:textId="77777777" w:rsidTr="00CA1622">
        <w:trPr>
          <w:trHeight w:val="270"/>
        </w:trPr>
        <w:tc>
          <w:tcPr>
            <w:tcW w:w="2269" w:type="dxa"/>
          </w:tcPr>
          <w:p w14:paraId="4F4A27C1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AD718E">
              <w:rPr>
                <w:rFonts w:cs="Times New Roman"/>
                <w:sz w:val="21"/>
                <w:szCs w:val="21"/>
              </w:rPr>
              <w:t>Health Pedagogy</w:t>
            </w:r>
          </w:p>
        </w:tc>
        <w:tc>
          <w:tcPr>
            <w:tcW w:w="992" w:type="dxa"/>
          </w:tcPr>
          <w:p w14:paraId="6AE40136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14:paraId="480F5640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284" w:type="dxa"/>
          </w:tcPr>
          <w:p w14:paraId="0F6CA2C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55AE6C3C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1F7B2AD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3283DCB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49D788F6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6CAE14A4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6D5AB829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4C57DBFA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092EE3AE" w14:textId="77777777" w:rsidTr="00CA1622">
        <w:trPr>
          <w:trHeight w:val="259"/>
        </w:trPr>
        <w:tc>
          <w:tcPr>
            <w:tcW w:w="2269" w:type="dxa"/>
          </w:tcPr>
          <w:p w14:paraId="29DCC6B4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AD718E">
              <w:rPr>
                <w:rFonts w:cs="Times New Roman"/>
                <w:sz w:val="21"/>
                <w:szCs w:val="21"/>
              </w:rPr>
              <w:t>Nursing Research</w:t>
            </w:r>
          </w:p>
        </w:tc>
        <w:tc>
          <w:tcPr>
            <w:tcW w:w="992" w:type="dxa"/>
          </w:tcPr>
          <w:p w14:paraId="15BFA55C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1</w:t>
            </w:r>
            <w:r>
              <w:rPr>
                <w:rFonts w:cs="Times New Roman"/>
                <w:bCs/>
                <w:sz w:val="21"/>
                <w:szCs w:val="21"/>
              </w:rPr>
              <w:t>.5</w:t>
            </w:r>
          </w:p>
        </w:tc>
        <w:tc>
          <w:tcPr>
            <w:tcW w:w="1134" w:type="dxa"/>
          </w:tcPr>
          <w:p w14:paraId="74377636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2</w:t>
            </w:r>
            <w:r>
              <w:rPr>
                <w:rFonts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284" w:type="dxa"/>
          </w:tcPr>
          <w:p w14:paraId="0EBEF3E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</w:tcPr>
          <w:p w14:paraId="4E9E8E66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</w:tcPr>
          <w:p w14:paraId="33C9B779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</w:tcPr>
          <w:p w14:paraId="5C905D52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2958EDC1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</w:tcPr>
          <w:p w14:paraId="53A5CC38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1A9868A6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14:paraId="63F355C9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64EA53E4" w14:textId="77777777" w:rsidTr="00CA1622">
        <w:trPr>
          <w:trHeight w:val="345"/>
        </w:trPr>
        <w:tc>
          <w:tcPr>
            <w:tcW w:w="2269" w:type="dxa"/>
            <w:tcBorders>
              <w:bottom w:val="single" w:sz="4" w:space="0" w:color="auto"/>
            </w:tcBorders>
          </w:tcPr>
          <w:p w14:paraId="66E12DA6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 w:rsidRPr="00AD718E">
              <w:rPr>
                <w:rFonts w:cs="Times New Roman"/>
                <w:sz w:val="21"/>
                <w:szCs w:val="21"/>
              </w:rPr>
              <w:t>Nursing Management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A13648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EAC6776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5</w:t>
            </w:r>
            <w:r>
              <w:rPr>
                <w:rFonts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284" w:type="dxa"/>
          </w:tcPr>
          <w:p w14:paraId="2709E4A6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4195726C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D5362F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3086D62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83" w:type="dxa"/>
          </w:tcPr>
          <w:p w14:paraId="1558FF4D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246F761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78D05E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2740B7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</w:tr>
      <w:tr w:rsidR="00D15026" w:rsidRPr="003F2F97" w14:paraId="146392AD" w14:textId="77777777" w:rsidTr="00CA1622">
        <w:trPr>
          <w:trHeight w:val="58"/>
        </w:trPr>
        <w:tc>
          <w:tcPr>
            <w:tcW w:w="2269" w:type="dxa"/>
            <w:vMerge w:val="restart"/>
            <w:tcBorders>
              <w:top w:val="single" w:sz="4" w:space="0" w:color="auto"/>
            </w:tcBorders>
          </w:tcPr>
          <w:p w14:paraId="0CA14080" w14:textId="77777777" w:rsidR="00D15026" w:rsidRPr="00AD718E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T</w:t>
            </w:r>
            <w:r>
              <w:rPr>
                <w:rFonts w:cs="Times New Roman"/>
                <w:sz w:val="21"/>
                <w:szCs w:val="21"/>
              </w:rPr>
              <w:t>otal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342CD8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5</w:t>
            </w:r>
            <w:r>
              <w:rPr>
                <w:rFonts w:cs="Times New Roman"/>
                <w:bCs/>
                <w:sz w:val="21"/>
                <w:szCs w:val="21"/>
              </w:rPr>
              <w:t>4.5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9A912BD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9</w:t>
            </w:r>
            <w:r>
              <w:rPr>
                <w:rFonts w:cs="Times New Roman"/>
                <w:bCs/>
                <w:sz w:val="21"/>
                <w:szCs w:val="21"/>
              </w:rPr>
              <w:t>84</w:t>
            </w:r>
          </w:p>
        </w:tc>
        <w:tc>
          <w:tcPr>
            <w:tcW w:w="284" w:type="dxa"/>
          </w:tcPr>
          <w:p w14:paraId="1640C650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14:paraId="4E04A2E2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2E99E4E" w14:textId="77777777" w:rsidR="00D15026" w:rsidRPr="003F2F97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4.5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76AE6E1" w14:textId="77777777" w:rsidR="00D15026" w:rsidRPr="003F2F97" w:rsidRDefault="00D15026" w:rsidP="00D15026">
            <w:pPr>
              <w:pStyle w:val="a7"/>
              <w:tabs>
                <w:tab w:val="left" w:pos="462"/>
              </w:tabs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ab/>
              <w:t>646</w:t>
            </w:r>
          </w:p>
        </w:tc>
        <w:tc>
          <w:tcPr>
            <w:tcW w:w="283" w:type="dxa"/>
          </w:tcPr>
          <w:p w14:paraId="5B28500E" w14:textId="77777777" w:rsidR="00D15026" w:rsidRDefault="00D15026" w:rsidP="00D15026">
            <w:pPr>
              <w:pStyle w:val="a7"/>
              <w:tabs>
                <w:tab w:val="left" w:pos="462"/>
              </w:tabs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4940EEA" w14:textId="77777777" w:rsidR="00D15026" w:rsidRDefault="00D15026" w:rsidP="00D15026">
            <w:pPr>
              <w:pStyle w:val="a7"/>
              <w:tabs>
                <w:tab w:val="left" w:pos="462"/>
              </w:tabs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F0CFB14" w14:textId="77777777" w:rsidR="00D15026" w:rsidRDefault="00D15026" w:rsidP="00D15026">
            <w:pPr>
              <w:pStyle w:val="a7"/>
              <w:tabs>
                <w:tab w:val="left" w:pos="462"/>
              </w:tabs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090077" w14:textId="77777777" w:rsidR="00D15026" w:rsidRDefault="00D15026" w:rsidP="00D15026">
            <w:pPr>
              <w:pStyle w:val="a7"/>
              <w:tabs>
                <w:tab w:val="left" w:pos="462"/>
              </w:tabs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 w:hint="eastAsia"/>
                <w:bCs/>
                <w:sz w:val="21"/>
                <w:szCs w:val="21"/>
              </w:rPr>
              <w:t>8</w:t>
            </w:r>
            <w:r>
              <w:rPr>
                <w:rFonts w:cs="Times New Roman"/>
                <w:bCs/>
                <w:sz w:val="21"/>
                <w:szCs w:val="21"/>
              </w:rPr>
              <w:t>36</w:t>
            </w:r>
          </w:p>
        </w:tc>
      </w:tr>
      <w:tr w:rsidR="00D15026" w:rsidRPr="003F2F97" w14:paraId="5EC0FA1A" w14:textId="77777777" w:rsidTr="00CA1622">
        <w:trPr>
          <w:trHeight w:val="120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14:paraId="4AFEA83A" w14:textId="77777777" w:rsidR="00D15026" w:rsidRDefault="00D15026" w:rsidP="00D15026">
            <w:pPr>
              <w:pStyle w:val="a7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190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26888772" w14:textId="77777777" w:rsidR="00D15026" w:rsidRPr="00D64B32" w:rsidRDefault="00D15026" w:rsidP="00D15026">
            <w:pPr>
              <w:tabs>
                <w:tab w:val="left" w:pos="462"/>
              </w:tabs>
              <w:adjustRightInd w:val="0"/>
              <w:snapToGrid w:val="0"/>
              <w:spacing w:line="276" w:lineRule="auto"/>
              <w:jc w:val="right"/>
              <w:rPr>
                <w:rFonts w:cs="Times New Roman"/>
                <w:b/>
                <w:sz w:val="21"/>
                <w:szCs w:val="21"/>
              </w:rPr>
            </w:pPr>
            <w:r w:rsidRPr="00D64B32">
              <w:rPr>
                <w:rFonts w:cs="Times New Roman" w:hint="eastAsia"/>
                <w:b/>
                <w:sz w:val="21"/>
                <w:szCs w:val="21"/>
              </w:rPr>
              <w:t>1</w:t>
            </w:r>
            <w:r w:rsidRPr="00D64B32">
              <w:rPr>
                <w:rFonts w:cs="Times New Roman"/>
                <w:b/>
                <w:sz w:val="21"/>
                <w:szCs w:val="21"/>
              </w:rPr>
              <w:t>32</w:t>
            </w:r>
            <w:r w:rsidRPr="00D64B32">
              <w:rPr>
                <w:rFonts w:cs="Times New Roman"/>
                <w:b/>
                <w:sz w:val="22"/>
              </w:rPr>
              <w:t xml:space="preserve"> credits</w:t>
            </w:r>
            <w:r w:rsidRPr="00D64B32">
              <w:rPr>
                <w:rFonts w:cs="Times New Roman"/>
                <w:b/>
                <w:sz w:val="21"/>
                <w:szCs w:val="21"/>
              </w:rPr>
              <w:t xml:space="preserve">         2466</w:t>
            </w:r>
            <w:r w:rsidRPr="00D64B32">
              <w:rPr>
                <w:b/>
              </w:rPr>
              <w:t xml:space="preserve"> </w:t>
            </w:r>
            <w:r w:rsidRPr="00D64B32">
              <w:rPr>
                <w:rFonts w:cs="Times New Roman"/>
                <w:b/>
                <w:sz w:val="21"/>
                <w:szCs w:val="21"/>
              </w:rPr>
              <w:t>teaching hours</w:t>
            </w:r>
          </w:p>
        </w:tc>
      </w:tr>
    </w:tbl>
    <w:p w14:paraId="3F5BF4F3" w14:textId="183726C8" w:rsidR="00CA1622" w:rsidRDefault="00D15026">
      <w:r w:rsidRPr="00D15026">
        <w:t>Besides the above courses, 40 weeks practice in hospital and community health care center in the fourth year is required</w:t>
      </w:r>
    </w:p>
    <w:sectPr w:rsidR="00CA1622" w:rsidSect="00CA1622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033B4" w14:textId="77777777" w:rsidR="008C0E57" w:rsidRDefault="008C0E57" w:rsidP="00CA1622">
      <w:r>
        <w:separator/>
      </w:r>
    </w:p>
  </w:endnote>
  <w:endnote w:type="continuationSeparator" w:id="0">
    <w:p w14:paraId="6033C3D3" w14:textId="77777777" w:rsidR="008C0E57" w:rsidRDefault="008C0E57" w:rsidP="00CA1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47282999"/>
      <w:docPartObj>
        <w:docPartGallery w:val="Page Numbers (Bottom of Page)"/>
        <w:docPartUnique/>
      </w:docPartObj>
    </w:sdtPr>
    <w:sdtEndPr/>
    <w:sdtContent>
      <w:p w14:paraId="1DB13DBA" w14:textId="2FE07B37" w:rsidR="00CA1622" w:rsidRDefault="00CA162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068B10" w14:textId="77777777" w:rsidR="00CA1622" w:rsidRDefault="00CA16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4761C" w14:textId="77777777" w:rsidR="008C0E57" w:rsidRDefault="008C0E57" w:rsidP="00CA1622">
      <w:r>
        <w:separator/>
      </w:r>
    </w:p>
  </w:footnote>
  <w:footnote w:type="continuationSeparator" w:id="0">
    <w:p w14:paraId="65BB67EC" w14:textId="77777777" w:rsidR="008C0E57" w:rsidRDefault="008C0E57" w:rsidP="00CA1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31131"/>
    <w:rsid w:val="005038FE"/>
    <w:rsid w:val="008C0E57"/>
    <w:rsid w:val="00B62070"/>
    <w:rsid w:val="00B65C42"/>
    <w:rsid w:val="00BB5CB3"/>
    <w:rsid w:val="00CA1622"/>
    <w:rsid w:val="00D15026"/>
    <w:rsid w:val="00DA295D"/>
    <w:rsid w:val="00E31131"/>
    <w:rsid w:val="00EE1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E3CF3"/>
  <w15:chartTrackingRefBased/>
  <w15:docId w15:val="{D2CB25FE-EC63-4AA9-8B75-CF79FD66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622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6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622"/>
    <w:rPr>
      <w:sz w:val="18"/>
      <w:szCs w:val="18"/>
    </w:rPr>
  </w:style>
  <w:style w:type="paragraph" w:styleId="a7">
    <w:name w:val="List Paragraph"/>
    <w:basedOn w:val="a"/>
    <w:uiPriority w:val="34"/>
    <w:qFormat/>
    <w:rsid w:val="00CA1622"/>
    <w:pPr>
      <w:ind w:firstLineChars="200" w:firstLine="420"/>
    </w:pPr>
  </w:style>
  <w:style w:type="table" w:styleId="a8">
    <w:name w:val="Table Grid"/>
    <w:basedOn w:val="a1"/>
    <w:uiPriority w:val="39"/>
    <w:rsid w:val="00CA16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zhenzhenfish</dc:creator>
  <cp:keywords/>
  <dc:description/>
  <cp:lastModifiedBy>zhenzhenfish</cp:lastModifiedBy>
  <cp:revision>4</cp:revision>
  <dcterms:created xsi:type="dcterms:W3CDTF">2019-11-20T07:59:00Z</dcterms:created>
  <dcterms:modified xsi:type="dcterms:W3CDTF">2019-11-21T00:43:00Z</dcterms:modified>
</cp:coreProperties>
</file>